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701D" w14:textId="2B0BC6D5" w:rsidR="001A529E" w:rsidRDefault="00D533CC" w:rsidP="00D533CC">
      <w:pPr>
        <w:spacing w:after="0"/>
        <w:jc w:val="center"/>
        <w:rPr>
          <w:b/>
          <w:bCs/>
          <w:sz w:val="40"/>
          <w:szCs w:val="40"/>
        </w:rPr>
      </w:pPr>
      <w:r>
        <w:rPr>
          <w:b/>
          <w:bCs/>
          <w:sz w:val="40"/>
          <w:szCs w:val="40"/>
        </w:rPr>
        <w:t>Notes: Kingdom Animalia Vocabulary</w:t>
      </w:r>
    </w:p>
    <w:p w14:paraId="7DD7959E" w14:textId="1AA9801B" w:rsidR="00D533CC" w:rsidRDefault="00D533CC" w:rsidP="00D533CC">
      <w:pPr>
        <w:spacing w:after="0"/>
        <w:jc w:val="center"/>
        <w:rPr>
          <w:b/>
          <w:bCs/>
          <w:sz w:val="28"/>
          <w:szCs w:val="28"/>
        </w:rPr>
      </w:pPr>
      <w:r>
        <w:rPr>
          <w:b/>
          <w:bCs/>
          <w:sz w:val="28"/>
          <w:szCs w:val="28"/>
        </w:rPr>
        <w:t>(Outcome 17)</w:t>
      </w:r>
    </w:p>
    <w:p w14:paraId="73A44BDF" w14:textId="1BDF2C61" w:rsidR="00D533CC" w:rsidRDefault="00D533CC" w:rsidP="00D533CC">
      <w:pPr>
        <w:spacing w:after="0"/>
        <w:rPr>
          <w:b/>
          <w:bCs/>
          <w:sz w:val="24"/>
          <w:szCs w:val="24"/>
        </w:rPr>
      </w:pPr>
      <w:r>
        <w:rPr>
          <w:b/>
          <w:bCs/>
          <w:sz w:val="24"/>
          <w:szCs w:val="24"/>
        </w:rPr>
        <w:t>Biology 11</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Name: ______________________</w:t>
      </w:r>
    </w:p>
    <w:p w14:paraId="5BB65556" w14:textId="7CF4A4BF" w:rsidR="00D533CC" w:rsidRDefault="00D533CC" w:rsidP="00D533CC">
      <w:pPr>
        <w:spacing w:after="0"/>
        <w:rPr>
          <w:b/>
          <w:bCs/>
          <w:sz w:val="24"/>
          <w:szCs w:val="24"/>
        </w:rPr>
      </w:pPr>
    </w:p>
    <w:p w14:paraId="506131CA" w14:textId="00D4AAF4" w:rsidR="00D533CC" w:rsidRDefault="00D533CC" w:rsidP="00D533CC">
      <w:pPr>
        <w:spacing w:after="0"/>
        <w:rPr>
          <w:sz w:val="24"/>
          <w:szCs w:val="24"/>
        </w:rPr>
      </w:pPr>
      <w:r>
        <w:rPr>
          <w:b/>
          <w:bCs/>
          <w:sz w:val="24"/>
          <w:szCs w:val="24"/>
        </w:rPr>
        <w:t xml:space="preserve">Directions: </w:t>
      </w:r>
      <w:r>
        <w:rPr>
          <w:sz w:val="24"/>
          <w:szCs w:val="24"/>
        </w:rPr>
        <w:t>Using the textbook pages 657 to 663, 683 and 689 indicate what the meaning or function is for each of the following vocabulary words.  Each of the below words is important to being able to understand the evolutionary path of Kingdom Animalia.  Please make sure to not just write words down, but to understand your answer even if it means some more research for understanding.</w:t>
      </w:r>
    </w:p>
    <w:p w14:paraId="79AF04FD" w14:textId="4A5F6083" w:rsidR="00D533CC" w:rsidRDefault="00D533CC" w:rsidP="00D533CC">
      <w:pPr>
        <w:spacing w:after="0"/>
        <w:rPr>
          <w:sz w:val="24"/>
          <w:szCs w:val="24"/>
        </w:rPr>
      </w:pPr>
    </w:p>
    <w:tbl>
      <w:tblPr>
        <w:tblStyle w:val="TableGrid"/>
        <w:tblW w:w="0" w:type="auto"/>
        <w:tblLook w:val="04A0" w:firstRow="1" w:lastRow="0" w:firstColumn="1" w:lastColumn="0" w:noHBand="0" w:noVBand="1"/>
      </w:tblPr>
      <w:tblGrid>
        <w:gridCol w:w="3055"/>
        <w:gridCol w:w="7735"/>
      </w:tblGrid>
      <w:tr w:rsidR="00D533CC" w14:paraId="1FD68645" w14:textId="77777777" w:rsidTr="00D533CC">
        <w:tc>
          <w:tcPr>
            <w:tcW w:w="3055" w:type="dxa"/>
          </w:tcPr>
          <w:p w14:paraId="4EA84045" w14:textId="2B9F958C" w:rsidR="00D533CC" w:rsidRPr="00D533CC" w:rsidRDefault="00D533CC" w:rsidP="00D533CC">
            <w:pPr>
              <w:rPr>
                <w:b/>
                <w:bCs/>
                <w:sz w:val="32"/>
                <w:szCs w:val="32"/>
              </w:rPr>
            </w:pPr>
            <w:r w:rsidRPr="00D533CC">
              <w:rPr>
                <w:b/>
                <w:bCs/>
                <w:sz w:val="32"/>
                <w:szCs w:val="32"/>
              </w:rPr>
              <w:t>Vocabulary Word:</w:t>
            </w:r>
          </w:p>
        </w:tc>
        <w:tc>
          <w:tcPr>
            <w:tcW w:w="7735" w:type="dxa"/>
          </w:tcPr>
          <w:p w14:paraId="27B68344" w14:textId="1F4B6CF4" w:rsidR="00D533CC" w:rsidRPr="00D533CC" w:rsidRDefault="00D533CC" w:rsidP="00D533CC">
            <w:pPr>
              <w:rPr>
                <w:b/>
                <w:bCs/>
                <w:sz w:val="32"/>
                <w:szCs w:val="32"/>
              </w:rPr>
            </w:pPr>
            <w:r w:rsidRPr="00D533CC">
              <w:rPr>
                <w:b/>
                <w:bCs/>
                <w:sz w:val="32"/>
                <w:szCs w:val="32"/>
              </w:rPr>
              <w:t>Definition or explanation:</w:t>
            </w:r>
          </w:p>
        </w:tc>
      </w:tr>
      <w:tr w:rsidR="00D533CC" w14:paraId="1CA1F183" w14:textId="77777777" w:rsidTr="00D533CC">
        <w:tc>
          <w:tcPr>
            <w:tcW w:w="3055" w:type="dxa"/>
          </w:tcPr>
          <w:p w14:paraId="03E9D23F" w14:textId="4BBBA9A3" w:rsidR="00D533CC" w:rsidRPr="00D533CC" w:rsidRDefault="00D533CC" w:rsidP="00D533CC">
            <w:pPr>
              <w:spacing w:line="360" w:lineRule="auto"/>
              <w:jc w:val="center"/>
              <w:rPr>
                <w:b/>
                <w:bCs/>
                <w:sz w:val="28"/>
                <w:szCs w:val="28"/>
              </w:rPr>
            </w:pPr>
            <w:r w:rsidRPr="00D533CC">
              <w:rPr>
                <w:b/>
                <w:bCs/>
                <w:sz w:val="28"/>
                <w:szCs w:val="28"/>
              </w:rPr>
              <w:t>Tissue</w:t>
            </w:r>
          </w:p>
        </w:tc>
        <w:tc>
          <w:tcPr>
            <w:tcW w:w="7735" w:type="dxa"/>
          </w:tcPr>
          <w:p w14:paraId="3C3371CF" w14:textId="77777777" w:rsidR="00D533CC" w:rsidRPr="00D533CC" w:rsidRDefault="00D533CC" w:rsidP="00D533CC">
            <w:pPr>
              <w:spacing w:line="360" w:lineRule="auto"/>
              <w:rPr>
                <w:sz w:val="28"/>
                <w:szCs w:val="28"/>
              </w:rPr>
            </w:pPr>
          </w:p>
        </w:tc>
      </w:tr>
      <w:tr w:rsidR="00D533CC" w14:paraId="5ABF8699" w14:textId="77777777" w:rsidTr="00D533CC">
        <w:tc>
          <w:tcPr>
            <w:tcW w:w="3055" w:type="dxa"/>
          </w:tcPr>
          <w:p w14:paraId="0BBAE3DE" w14:textId="0D17285F" w:rsidR="00D533CC" w:rsidRPr="00D533CC" w:rsidRDefault="00D533CC" w:rsidP="00D533CC">
            <w:pPr>
              <w:spacing w:line="360" w:lineRule="auto"/>
              <w:jc w:val="center"/>
              <w:rPr>
                <w:b/>
                <w:bCs/>
                <w:sz w:val="28"/>
                <w:szCs w:val="28"/>
              </w:rPr>
            </w:pPr>
            <w:r>
              <w:rPr>
                <w:b/>
                <w:bCs/>
                <w:sz w:val="28"/>
                <w:szCs w:val="28"/>
              </w:rPr>
              <w:t>invertebrates</w:t>
            </w:r>
          </w:p>
        </w:tc>
        <w:tc>
          <w:tcPr>
            <w:tcW w:w="7735" w:type="dxa"/>
          </w:tcPr>
          <w:p w14:paraId="1BC474BF" w14:textId="77777777" w:rsidR="00D533CC" w:rsidRPr="00D533CC" w:rsidRDefault="00D533CC" w:rsidP="00D533CC">
            <w:pPr>
              <w:spacing w:line="360" w:lineRule="auto"/>
              <w:rPr>
                <w:sz w:val="28"/>
                <w:szCs w:val="28"/>
              </w:rPr>
            </w:pPr>
          </w:p>
        </w:tc>
      </w:tr>
      <w:tr w:rsidR="00D533CC" w14:paraId="39880080" w14:textId="77777777" w:rsidTr="00D533CC">
        <w:tc>
          <w:tcPr>
            <w:tcW w:w="3055" w:type="dxa"/>
            <w:tcBorders>
              <w:bottom w:val="single" w:sz="4" w:space="0" w:color="auto"/>
            </w:tcBorders>
          </w:tcPr>
          <w:p w14:paraId="009B72CE" w14:textId="114A6390" w:rsidR="00D533CC" w:rsidRPr="00D533CC" w:rsidRDefault="00D533CC" w:rsidP="00D533CC">
            <w:pPr>
              <w:spacing w:line="360" w:lineRule="auto"/>
              <w:jc w:val="center"/>
              <w:rPr>
                <w:b/>
                <w:bCs/>
                <w:sz w:val="28"/>
                <w:szCs w:val="28"/>
              </w:rPr>
            </w:pPr>
            <w:r>
              <w:rPr>
                <w:b/>
                <w:bCs/>
                <w:sz w:val="28"/>
                <w:szCs w:val="28"/>
              </w:rPr>
              <w:t>vertebrates</w:t>
            </w:r>
          </w:p>
        </w:tc>
        <w:tc>
          <w:tcPr>
            <w:tcW w:w="7735" w:type="dxa"/>
          </w:tcPr>
          <w:p w14:paraId="668FE66E" w14:textId="77777777" w:rsidR="00D533CC" w:rsidRPr="00D533CC" w:rsidRDefault="00D533CC" w:rsidP="00D533CC">
            <w:pPr>
              <w:spacing w:line="360" w:lineRule="auto"/>
              <w:rPr>
                <w:sz w:val="28"/>
                <w:szCs w:val="28"/>
              </w:rPr>
            </w:pPr>
          </w:p>
        </w:tc>
      </w:tr>
      <w:tr w:rsidR="00D533CC" w14:paraId="55051D89" w14:textId="77777777" w:rsidTr="00D533CC">
        <w:tc>
          <w:tcPr>
            <w:tcW w:w="3055" w:type="dxa"/>
            <w:tcBorders>
              <w:bottom w:val="nil"/>
            </w:tcBorders>
          </w:tcPr>
          <w:p w14:paraId="38BDB2DC" w14:textId="77777777" w:rsidR="00D533CC" w:rsidRDefault="00D533CC" w:rsidP="00D533CC">
            <w:pPr>
              <w:spacing w:line="360" w:lineRule="auto"/>
              <w:jc w:val="center"/>
              <w:rPr>
                <w:b/>
                <w:bCs/>
                <w:sz w:val="28"/>
                <w:szCs w:val="28"/>
              </w:rPr>
            </w:pPr>
            <w:r>
              <w:rPr>
                <w:b/>
                <w:bCs/>
                <w:sz w:val="28"/>
                <w:szCs w:val="28"/>
              </w:rPr>
              <w:t>Germ layers:</w:t>
            </w:r>
          </w:p>
          <w:p w14:paraId="3187FB14" w14:textId="3BF6CDBA" w:rsidR="00D533CC" w:rsidRPr="00D533CC" w:rsidRDefault="00D533CC" w:rsidP="00D533CC">
            <w:pPr>
              <w:spacing w:line="360" w:lineRule="auto"/>
              <w:jc w:val="right"/>
              <w:rPr>
                <w:b/>
                <w:bCs/>
                <w:sz w:val="28"/>
                <w:szCs w:val="28"/>
              </w:rPr>
            </w:pPr>
            <w:r>
              <w:rPr>
                <w:b/>
                <w:bCs/>
                <w:sz w:val="28"/>
                <w:szCs w:val="28"/>
              </w:rPr>
              <w:t>endoderm</w:t>
            </w:r>
          </w:p>
        </w:tc>
        <w:tc>
          <w:tcPr>
            <w:tcW w:w="7735" w:type="dxa"/>
          </w:tcPr>
          <w:p w14:paraId="48B7FA2B" w14:textId="77777777" w:rsidR="00D533CC" w:rsidRPr="00D533CC" w:rsidRDefault="00D533CC" w:rsidP="00D533CC">
            <w:pPr>
              <w:spacing w:line="360" w:lineRule="auto"/>
              <w:rPr>
                <w:sz w:val="28"/>
                <w:szCs w:val="28"/>
              </w:rPr>
            </w:pPr>
          </w:p>
        </w:tc>
      </w:tr>
      <w:tr w:rsidR="00D533CC" w14:paraId="51D94F1B" w14:textId="77777777" w:rsidTr="00D533CC">
        <w:tc>
          <w:tcPr>
            <w:tcW w:w="3055" w:type="dxa"/>
            <w:tcBorders>
              <w:top w:val="nil"/>
              <w:bottom w:val="nil"/>
            </w:tcBorders>
          </w:tcPr>
          <w:p w14:paraId="404AE969" w14:textId="73684490" w:rsidR="00D533CC" w:rsidRPr="00D533CC" w:rsidRDefault="00D533CC" w:rsidP="00D533CC">
            <w:pPr>
              <w:spacing w:line="360" w:lineRule="auto"/>
              <w:jc w:val="right"/>
              <w:rPr>
                <w:b/>
                <w:bCs/>
                <w:sz w:val="28"/>
                <w:szCs w:val="28"/>
              </w:rPr>
            </w:pPr>
            <w:r>
              <w:rPr>
                <w:b/>
                <w:bCs/>
                <w:sz w:val="28"/>
                <w:szCs w:val="28"/>
              </w:rPr>
              <w:t>mesoderm</w:t>
            </w:r>
          </w:p>
        </w:tc>
        <w:tc>
          <w:tcPr>
            <w:tcW w:w="7735" w:type="dxa"/>
          </w:tcPr>
          <w:p w14:paraId="14E9366A" w14:textId="77777777" w:rsidR="00D533CC" w:rsidRPr="00D533CC" w:rsidRDefault="00D533CC" w:rsidP="00D533CC">
            <w:pPr>
              <w:spacing w:line="360" w:lineRule="auto"/>
              <w:rPr>
                <w:sz w:val="28"/>
                <w:szCs w:val="28"/>
              </w:rPr>
            </w:pPr>
          </w:p>
        </w:tc>
      </w:tr>
      <w:tr w:rsidR="00D533CC" w14:paraId="72A588EC" w14:textId="77777777" w:rsidTr="00D533CC">
        <w:tc>
          <w:tcPr>
            <w:tcW w:w="3055" w:type="dxa"/>
            <w:tcBorders>
              <w:top w:val="nil"/>
            </w:tcBorders>
          </w:tcPr>
          <w:p w14:paraId="18BCAD68" w14:textId="671D5544" w:rsidR="00D533CC" w:rsidRPr="00D533CC" w:rsidRDefault="00D533CC" w:rsidP="00D533CC">
            <w:pPr>
              <w:spacing w:line="360" w:lineRule="auto"/>
              <w:jc w:val="right"/>
              <w:rPr>
                <w:b/>
                <w:bCs/>
                <w:sz w:val="28"/>
                <w:szCs w:val="28"/>
              </w:rPr>
            </w:pPr>
            <w:r>
              <w:rPr>
                <w:b/>
                <w:bCs/>
                <w:sz w:val="28"/>
                <w:szCs w:val="28"/>
              </w:rPr>
              <w:t>ectoderm</w:t>
            </w:r>
          </w:p>
        </w:tc>
        <w:tc>
          <w:tcPr>
            <w:tcW w:w="7735" w:type="dxa"/>
          </w:tcPr>
          <w:p w14:paraId="19552628" w14:textId="77777777" w:rsidR="00D533CC" w:rsidRPr="00D533CC" w:rsidRDefault="00D533CC" w:rsidP="00D533CC">
            <w:pPr>
              <w:spacing w:line="360" w:lineRule="auto"/>
              <w:rPr>
                <w:sz w:val="28"/>
                <w:szCs w:val="28"/>
              </w:rPr>
            </w:pPr>
          </w:p>
        </w:tc>
      </w:tr>
      <w:tr w:rsidR="00D533CC" w14:paraId="018C73A5" w14:textId="77777777" w:rsidTr="00D533CC">
        <w:tc>
          <w:tcPr>
            <w:tcW w:w="3055" w:type="dxa"/>
          </w:tcPr>
          <w:p w14:paraId="5382AF02" w14:textId="047913DF" w:rsidR="00D533CC" w:rsidRPr="00D533CC" w:rsidRDefault="00D533CC" w:rsidP="00D533CC">
            <w:pPr>
              <w:spacing w:line="360" w:lineRule="auto"/>
              <w:jc w:val="center"/>
              <w:rPr>
                <w:b/>
                <w:bCs/>
                <w:sz w:val="28"/>
                <w:szCs w:val="28"/>
              </w:rPr>
            </w:pPr>
            <w:r>
              <w:rPr>
                <w:b/>
                <w:bCs/>
                <w:sz w:val="28"/>
                <w:szCs w:val="28"/>
              </w:rPr>
              <w:t>protostome development</w:t>
            </w:r>
          </w:p>
        </w:tc>
        <w:tc>
          <w:tcPr>
            <w:tcW w:w="7735" w:type="dxa"/>
          </w:tcPr>
          <w:p w14:paraId="5780C182" w14:textId="77777777" w:rsidR="00D533CC" w:rsidRPr="00D533CC" w:rsidRDefault="00D533CC" w:rsidP="00D533CC">
            <w:pPr>
              <w:spacing w:line="360" w:lineRule="auto"/>
              <w:rPr>
                <w:sz w:val="28"/>
                <w:szCs w:val="28"/>
              </w:rPr>
            </w:pPr>
          </w:p>
        </w:tc>
      </w:tr>
      <w:tr w:rsidR="00D533CC" w14:paraId="2140698B" w14:textId="77777777" w:rsidTr="00D533CC">
        <w:tc>
          <w:tcPr>
            <w:tcW w:w="3055" w:type="dxa"/>
          </w:tcPr>
          <w:p w14:paraId="4C80212D" w14:textId="0EF67162" w:rsidR="00D533CC" w:rsidRPr="00D533CC" w:rsidRDefault="007C3252" w:rsidP="00D533CC">
            <w:pPr>
              <w:spacing w:line="360" w:lineRule="auto"/>
              <w:jc w:val="center"/>
              <w:rPr>
                <w:b/>
                <w:bCs/>
                <w:sz w:val="28"/>
                <w:szCs w:val="28"/>
              </w:rPr>
            </w:pPr>
            <w:r>
              <w:rPr>
                <w:b/>
                <w:bCs/>
                <w:sz w:val="28"/>
                <w:szCs w:val="28"/>
              </w:rPr>
              <w:t>body cavity</w:t>
            </w:r>
          </w:p>
        </w:tc>
        <w:tc>
          <w:tcPr>
            <w:tcW w:w="7735" w:type="dxa"/>
          </w:tcPr>
          <w:p w14:paraId="6A85920A" w14:textId="77777777" w:rsidR="00D533CC" w:rsidRPr="00D533CC" w:rsidRDefault="00D533CC" w:rsidP="00D533CC">
            <w:pPr>
              <w:spacing w:line="360" w:lineRule="auto"/>
              <w:rPr>
                <w:sz w:val="28"/>
                <w:szCs w:val="28"/>
              </w:rPr>
            </w:pPr>
          </w:p>
        </w:tc>
      </w:tr>
      <w:tr w:rsidR="00D533CC" w14:paraId="1755069E" w14:textId="77777777" w:rsidTr="00D533CC">
        <w:tc>
          <w:tcPr>
            <w:tcW w:w="3055" w:type="dxa"/>
          </w:tcPr>
          <w:p w14:paraId="1F248B8B" w14:textId="02874A58" w:rsidR="00D533CC" w:rsidRPr="00D533CC" w:rsidRDefault="007C3252" w:rsidP="00D533CC">
            <w:pPr>
              <w:spacing w:line="360" w:lineRule="auto"/>
              <w:jc w:val="center"/>
              <w:rPr>
                <w:b/>
                <w:bCs/>
                <w:sz w:val="28"/>
                <w:szCs w:val="28"/>
              </w:rPr>
            </w:pPr>
            <w:r>
              <w:rPr>
                <w:b/>
                <w:bCs/>
                <w:sz w:val="28"/>
                <w:szCs w:val="28"/>
              </w:rPr>
              <w:t>coelom</w:t>
            </w:r>
          </w:p>
        </w:tc>
        <w:tc>
          <w:tcPr>
            <w:tcW w:w="7735" w:type="dxa"/>
          </w:tcPr>
          <w:p w14:paraId="580A1F06" w14:textId="77777777" w:rsidR="00D533CC" w:rsidRPr="00D533CC" w:rsidRDefault="00D533CC" w:rsidP="00D533CC">
            <w:pPr>
              <w:spacing w:line="360" w:lineRule="auto"/>
              <w:rPr>
                <w:sz w:val="28"/>
                <w:szCs w:val="28"/>
              </w:rPr>
            </w:pPr>
          </w:p>
        </w:tc>
      </w:tr>
      <w:tr w:rsidR="00D533CC" w14:paraId="0CA03C6F" w14:textId="77777777" w:rsidTr="007C3252">
        <w:tc>
          <w:tcPr>
            <w:tcW w:w="3055" w:type="dxa"/>
            <w:tcBorders>
              <w:bottom w:val="single" w:sz="4" w:space="0" w:color="auto"/>
            </w:tcBorders>
          </w:tcPr>
          <w:p w14:paraId="33EBA248" w14:textId="24BEE3A3" w:rsidR="00D533CC" w:rsidRPr="00D533CC" w:rsidRDefault="007C3252" w:rsidP="00D533CC">
            <w:pPr>
              <w:spacing w:line="360" w:lineRule="auto"/>
              <w:jc w:val="center"/>
              <w:rPr>
                <w:b/>
                <w:bCs/>
                <w:sz w:val="28"/>
                <w:szCs w:val="28"/>
              </w:rPr>
            </w:pPr>
            <w:r>
              <w:rPr>
                <w:b/>
                <w:bCs/>
                <w:sz w:val="28"/>
                <w:szCs w:val="28"/>
              </w:rPr>
              <w:t>pseudocoelom</w:t>
            </w:r>
          </w:p>
        </w:tc>
        <w:tc>
          <w:tcPr>
            <w:tcW w:w="7735" w:type="dxa"/>
          </w:tcPr>
          <w:p w14:paraId="71BD778C" w14:textId="77777777" w:rsidR="00D533CC" w:rsidRPr="00D533CC" w:rsidRDefault="00D533CC" w:rsidP="00D533CC">
            <w:pPr>
              <w:spacing w:line="360" w:lineRule="auto"/>
              <w:rPr>
                <w:sz w:val="28"/>
                <w:szCs w:val="28"/>
              </w:rPr>
            </w:pPr>
          </w:p>
        </w:tc>
      </w:tr>
      <w:tr w:rsidR="00D533CC" w14:paraId="6AC2CCA5" w14:textId="77777777" w:rsidTr="007C3252">
        <w:tc>
          <w:tcPr>
            <w:tcW w:w="3055" w:type="dxa"/>
            <w:tcBorders>
              <w:bottom w:val="nil"/>
            </w:tcBorders>
          </w:tcPr>
          <w:p w14:paraId="2F7F3A90" w14:textId="77777777" w:rsidR="00D533CC" w:rsidRDefault="007C3252" w:rsidP="00D533CC">
            <w:pPr>
              <w:spacing w:line="360" w:lineRule="auto"/>
              <w:jc w:val="center"/>
              <w:rPr>
                <w:b/>
                <w:bCs/>
                <w:sz w:val="28"/>
                <w:szCs w:val="28"/>
              </w:rPr>
            </w:pPr>
            <w:r>
              <w:rPr>
                <w:b/>
                <w:bCs/>
                <w:sz w:val="28"/>
                <w:szCs w:val="28"/>
              </w:rPr>
              <w:t>Symmetry:</w:t>
            </w:r>
          </w:p>
          <w:p w14:paraId="27116B4D" w14:textId="527A8D2A" w:rsidR="007C3252" w:rsidRPr="00D533CC" w:rsidRDefault="007C3252" w:rsidP="007C3252">
            <w:pPr>
              <w:spacing w:line="360" w:lineRule="auto"/>
              <w:jc w:val="right"/>
              <w:rPr>
                <w:b/>
                <w:bCs/>
                <w:sz w:val="28"/>
                <w:szCs w:val="28"/>
              </w:rPr>
            </w:pPr>
            <w:r>
              <w:rPr>
                <w:b/>
                <w:bCs/>
                <w:sz w:val="28"/>
                <w:szCs w:val="28"/>
              </w:rPr>
              <w:t xml:space="preserve">radial </w:t>
            </w:r>
          </w:p>
        </w:tc>
        <w:tc>
          <w:tcPr>
            <w:tcW w:w="7735" w:type="dxa"/>
          </w:tcPr>
          <w:p w14:paraId="624E23DD" w14:textId="77777777" w:rsidR="00D533CC" w:rsidRPr="00D533CC" w:rsidRDefault="00D533CC" w:rsidP="00D533CC">
            <w:pPr>
              <w:spacing w:line="360" w:lineRule="auto"/>
              <w:rPr>
                <w:sz w:val="28"/>
                <w:szCs w:val="28"/>
              </w:rPr>
            </w:pPr>
          </w:p>
        </w:tc>
      </w:tr>
      <w:tr w:rsidR="00D533CC" w14:paraId="6F9F171D" w14:textId="77777777" w:rsidTr="007C3252">
        <w:tc>
          <w:tcPr>
            <w:tcW w:w="3055" w:type="dxa"/>
            <w:tcBorders>
              <w:top w:val="nil"/>
            </w:tcBorders>
          </w:tcPr>
          <w:p w14:paraId="4E31BD58" w14:textId="42865B53" w:rsidR="00D533CC" w:rsidRPr="00D533CC" w:rsidRDefault="007C3252" w:rsidP="007C3252">
            <w:pPr>
              <w:spacing w:line="360" w:lineRule="auto"/>
              <w:jc w:val="right"/>
              <w:rPr>
                <w:b/>
                <w:bCs/>
                <w:sz w:val="28"/>
                <w:szCs w:val="28"/>
              </w:rPr>
            </w:pPr>
            <w:r>
              <w:rPr>
                <w:b/>
                <w:bCs/>
                <w:sz w:val="28"/>
                <w:szCs w:val="28"/>
              </w:rPr>
              <w:t xml:space="preserve">bilateral </w:t>
            </w:r>
          </w:p>
        </w:tc>
        <w:tc>
          <w:tcPr>
            <w:tcW w:w="7735" w:type="dxa"/>
          </w:tcPr>
          <w:p w14:paraId="6539A5EB" w14:textId="77777777" w:rsidR="00D533CC" w:rsidRPr="00D533CC" w:rsidRDefault="00D533CC" w:rsidP="00D533CC">
            <w:pPr>
              <w:spacing w:line="360" w:lineRule="auto"/>
              <w:rPr>
                <w:sz w:val="28"/>
                <w:szCs w:val="28"/>
              </w:rPr>
            </w:pPr>
          </w:p>
        </w:tc>
      </w:tr>
      <w:tr w:rsidR="007C3252" w14:paraId="7811C29C" w14:textId="77777777" w:rsidTr="00D533CC">
        <w:tc>
          <w:tcPr>
            <w:tcW w:w="3055" w:type="dxa"/>
          </w:tcPr>
          <w:p w14:paraId="5CE40296" w14:textId="118EE689" w:rsidR="007C3252" w:rsidRDefault="007C3252" w:rsidP="007C3252">
            <w:pPr>
              <w:spacing w:line="360" w:lineRule="auto"/>
              <w:jc w:val="center"/>
              <w:rPr>
                <w:b/>
                <w:bCs/>
                <w:sz w:val="28"/>
                <w:szCs w:val="28"/>
              </w:rPr>
            </w:pPr>
            <w:r>
              <w:rPr>
                <w:b/>
                <w:bCs/>
                <w:sz w:val="28"/>
                <w:szCs w:val="28"/>
              </w:rPr>
              <w:t>cephalization</w:t>
            </w:r>
          </w:p>
        </w:tc>
        <w:tc>
          <w:tcPr>
            <w:tcW w:w="7735" w:type="dxa"/>
          </w:tcPr>
          <w:p w14:paraId="32440F75" w14:textId="77777777" w:rsidR="007C3252" w:rsidRPr="00D533CC" w:rsidRDefault="007C3252" w:rsidP="00D533CC">
            <w:pPr>
              <w:spacing w:line="360" w:lineRule="auto"/>
              <w:rPr>
                <w:sz w:val="28"/>
                <w:szCs w:val="28"/>
              </w:rPr>
            </w:pPr>
          </w:p>
        </w:tc>
      </w:tr>
      <w:tr w:rsidR="007C3252" w14:paraId="4483809B" w14:textId="77777777" w:rsidTr="00D533CC">
        <w:tc>
          <w:tcPr>
            <w:tcW w:w="3055" w:type="dxa"/>
          </w:tcPr>
          <w:p w14:paraId="5C34D3A0" w14:textId="43BE9613" w:rsidR="007C3252" w:rsidRDefault="007C3252" w:rsidP="007C3252">
            <w:pPr>
              <w:spacing w:line="360" w:lineRule="auto"/>
              <w:jc w:val="center"/>
              <w:rPr>
                <w:b/>
                <w:bCs/>
                <w:sz w:val="28"/>
                <w:szCs w:val="28"/>
              </w:rPr>
            </w:pPr>
            <w:r>
              <w:rPr>
                <w:b/>
                <w:bCs/>
                <w:sz w:val="28"/>
                <w:szCs w:val="28"/>
              </w:rPr>
              <w:t>endothermic</w:t>
            </w:r>
          </w:p>
        </w:tc>
        <w:tc>
          <w:tcPr>
            <w:tcW w:w="7735" w:type="dxa"/>
          </w:tcPr>
          <w:p w14:paraId="71A79171" w14:textId="77777777" w:rsidR="007C3252" w:rsidRPr="00D533CC" w:rsidRDefault="007C3252" w:rsidP="00D533CC">
            <w:pPr>
              <w:spacing w:line="360" w:lineRule="auto"/>
              <w:rPr>
                <w:sz w:val="28"/>
                <w:szCs w:val="28"/>
              </w:rPr>
            </w:pPr>
          </w:p>
        </w:tc>
      </w:tr>
      <w:tr w:rsidR="007C3252" w14:paraId="6FF249D4" w14:textId="77777777" w:rsidTr="00D533CC">
        <w:tc>
          <w:tcPr>
            <w:tcW w:w="3055" w:type="dxa"/>
          </w:tcPr>
          <w:p w14:paraId="03E98B29" w14:textId="1255048D" w:rsidR="007C3252" w:rsidRDefault="007C3252" w:rsidP="007C3252">
            <w:pPr>
              <w:spacing w:line="360" w:lineRule="auto"/>
              <w:jc w:val="center"/>
              <w:rPr>
                <w:b/>
                <w:bCs/>
                <w:sz w:val="28"/>
                <w:szCs w:val="28"/>
              </w:rPr>
            </w:pPr>
            <w:r>
              <w:rPr>
                <w:b/>
                <w:bCs/>
                <w:sz w:val="28"/>
                <w:szCs w:val="28"/>
              </w:rPr>
              <w:t>ectothermic</w:t>
            </w:r>
          </w:p>
        </w:tc>
        <w:tc>
          <w:tcPr>
            <w:tcW w:w="7735" w:type="dxa"/>
          </w:tcPr>
          <w:p w14:paraId="318C56FF" w14:textId="77777777" w:rsidR="007C3252" w:rsidRPr="00D533CC" w:rsidRDefault="007C3252" w:rsidP="00D533CC">
            <w:pPr>
              <w:spacing w:line="360" w:lineRule="auto"/>
              <w:rPr>
                <w:sz w:val="28"/>
                <w:szCs w:val="28"/>
              </w:rPr>
            </w:pPr>
          </w:p>
        </w:tc>
      </w:tr>
    </w:tbl>
    <w:p w14:paraId="480657AF" w14:textId="77777777" w:rsidR="00D533CC" w:rsidRPr="00D533CC" w:rsidRDefault="00D533CC" w:rsidP="00D533CC">
      <w:pPr>
        <w:spacing w:after="0"/>
        <w:rPr>
          <w:sz w:val="24"/>
          <w:szCs w:val="24"/>
        </w:rPr>
      </w:pPr>
    </w:p>
    <w:sectPr w:rsidR="00D533CC" w:rsidRPr="00D533CC" w:rsidSect="00D53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CC"/>
    <w:rsid w:val="001A529E"/>
    <w:rsid w:val="007C3252"/>
    <w:rsid w:val="00D5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3CF5"/>
  <w15:chartTrackingRefBased/>
  <w15:docId w15:val="{8B6475DA-8866-47E1-AA41-D794E9BD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0A18551E-0A6F-49AA-9A44-FE82515C8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C8752-77C0-4B7B-94E4-F477F09B6D4D}">
  <ds:schemaRefs>
    <ds:schemaRef ds:uri="http://schemas.microsoft.com/sharepoint/v3/contenttype/forms"/>
  </ds:schemaRefs>
</ds:datastoreItem>
</file>

<file path=customXml/itemProps3.xml><?xml version="1.0" encoding="utf-8"?>
<ds:datastoreItem xmlns:ds="http://schemas.openxmlformats.org/officeDocument/2006/customXml" ds:itemID="{13167AFE-AD54-4478-900B-492B356493FA}">
  <ds:schemaRefs>
    <ds:schemaRef ds:uri="http://schemas.microsoft.com/office/2006/documentManagement/types"/>
    <ds:schemaRef ds:uri="http://purl.org/dc/elements/1.1/"/>
    <ds:schemaRef ds:uri="http://purl.org/dc/terms/"/>
    <ds:schemaRef ds:uri="717987ee-c82c-4776-b480-5ff807c8c756"/>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1cffffa-8dd5-4313-8dd0-b34bdcf68c0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1</cp:revision>
  <dcterms:created xsi:type="dcterms:W3CDTF">2021-11-08T18:51:00Z</dcterms:created>
  <dcterms:modified xsi:type="dcterms:W3CDTF">2021-11-08T19:07:00Z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